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3A491" w14:textId="77777777" w:rsidR="000C79F6" w:rsidRDefault="000C79F6" w:rsidP="000E7B7D">
      <w:pPr>
        <w:spacing w:after="120"/>
        <w:rPr>
          <w:rFonts w:ascii="Verdana" w:hAnsi="Verdana"/>
          <w:b/>
        </w:rPr>
      </w:pPr>
    </w:p>
    <w:p w14:paraId="4FF3334F" w14:textId="3F9F7D69" w:rsidR="000C79F6" w:rsidRDefault="000C79F6" w:rsidP="000C79F6">
      <w:pPr>
        <w:rPr>
          <w:rFonts w:eastAsia="Times New Roman" w:cs="Times New Roman"/>
        </w:rPr>
      </w:pPr>
      <w:r>
        <w:rPr>
          <w:rFonts w:eastAsia="Times New Roman" w:cs="Times New Roman"/>
          <w:noProof/>
          <w:color w:val="0000FF"/>
          <w:lang w:eastAsia="en-US"/>
        </w:rPr>
        <w:drawing>
          <wp:inline distT="0" distB="0" distL="0" distR="0" wp14:anchorId="2C7CEF40" wp14:editId="47D46EB1">
            <wp:extent cx="2809383" cy="1681167"/>
            <wp:effectExtent l="0" t="0" r="10160" b="0"/>
            <wp:docPr id="1" name="Picture 1" descr="OST-Action &quot;Novel structural skins&quot;">
              <a:hlinkClick xmlns:a="http://schemas.openxmlformats.org/drawingml/2006/main" r:id="rId5" tooltip="&quot;COST-Act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ction &quot;Novel structural skins&quot;">
                      <a:hlinkClick r:id="rId5" tooltip="&quot;COST-Action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564" cy="1681275"/>
                    </a:xfrm>
                    <a:prstGeom prst="rect">
                      <a:avLst/>
                    </a:prstGeom>
                    <a:noFill/>
                    <a:ln>
                      <a:noFill/>
                    </a:ln>
                  </pic:spPr>
                </pic:pic>
              </a:graphicData>
            </a:graphic>
          </wp:inline>
        </w:drawing>
      </w:r>
    </w:p>
    <w:p w14:paraId="234EEC76" w14:textId="77777777" w:rsidR="005F7D00" w:rsidRDefault="005F7D00" w:rsidP="000E7B7D">
      <w:pPr>
        <w:spacing w:after="120"/>
        <w:rPr>
          <w:rFonts w:ascii="Verdana" w:hAnsi="Verdana"/>
          <w:b/>
        </w:rPr>
      </w:pPr>
      <w:r w:rsidRPr="00B61B5F">
        <w:rPr>
          <w:rFonts w:ascii="Verdana" w:hAnsi="Verdana"/>
          <w:b/>
        </w:rPr>
        <w:t xml:space="preserve">Aarhus and Copenhagen University jointly host the annual cost </w:t>
      </w:r>
      <w:r w:rsidRPr="00B61B5F">
        <w:rPr>
          <w:rStyle w:val="part-2"/>
          <w:rFonts w:ascii="Verdana" w:eastAsia="Times New Roman" w:hAnsi="Verdana" w:cs="Times New Roman"/>
          <w:b/>
        </w:rPr>
        <w:t xml:space="preserve">PhenomenALL </w:t>
      </w:r>
      <w:r w:rsidRPr="00B61B5F">
        <w:rPr>
          <w:rFonts w:ascii="Verdana" w:hAnsi="Verdana"/>
          <w:b/>
        </w:rPr>
        <w:t>meeting in Copenhagen 18-20 April 2016.</w:t>
      </w:r>
    </w:p>
    <w:p w14:paraId="77AA3191" w14:textId="77777777" w:rsidR="000E7B7D" w:rsidRPr="00B61B5F" w:rsidRDefault="000E7B7D" w:rsidP="000E7B7D">
      <w:pPr>
        <w:spacing w:after="120"/>
        <w:rPr>
          <w:rFonts w:ascii="Verdana" w:hAnsi="Verdana"/>
          <w:b/>
        </w:rPr>
      </w:pPr>
    </w:p>
    <w:p w14:paraId="25D228D6" w14:textId="77777777" w:rsidR="00FD37A7" w:rsidRPr="00B61B5F" w:rsidRDefault="005F7D00" w:rsidP="000E7B7D">
      <w:pPr>
        <w:pStyle w:val="NormalWeb"/>
        <w:spacing w:before="0" w:beforeAutospacing="0" w:after="120" w:afterAutospacing="0"/>
        <w:rPr>
          <w:rFonts w:ascii="Verdana" w:hAnsi="Verdana"/>
          <w:sz w:val="24"/>
          <w:szCs w:val="24"/>
        </w:rPr>
      </w:pPr>
      <w:r w:rsidRPr="00B61B5F">
        <w:rPr>
          <w:rFonts w:ascii="Verdana" w:hAnsi="Verdana"/>
          <w:sz w:val="24"/>
          <w:szCs w:val="24"/>
        </w:rPr>
        <w:t xml:space="preserve">Phenotyping is an emerging science that characterises plant behaviour and quantifies features such as growth and stress tolerance in a way that allows linking to genetic control. This network of European scientists with expertise on phenotyping, various -omics areas and/or physiology to (re)discover tolerant varieties and to understand </w:t>
      </w:r>
      <w:r w:rsidR="00FD37A7" w:rsidRPr="00B61B5F">
        <w:rPr>
          <w:rFonts w:ascii="Verdana" w:hAnsi="Verdana"/>
          <w:sz w:val="24"/>
          <w:szCs w:val="24"/>
        </w:rPr>
        <w:t xml:space="preserve">crop </w:t>
      </w:r>
      <w:r w:rsidRPr="00B61B5F">
        <w:rPr>
          <w:rFonts w:ascii="Verdana" w:hAnsi="Verdana"/>
          <w:sz w:val="24"/>
          <w:szCs w:val="24"/>
        </w:rPr>
        <w:t xml:space="preserve">tolerance. </w:t>
      </w:r>
      <w:r w:rsidR="00FD37A7" w:rsidRPr="00B61B5F">
        <w:rPr>
          <w:rStyle w:val="part-2"/>
          <w:rFonts w:ascii="Verdana" w:eastAsia="Times New Roman" w:hAnsi="Verdana"/>
          <w:b/>
          <w:sz w:val="24"/>
          <w:szCs w:val="24"/>
        </w:rPr>
        <w:t xml:space="preserve">PhenomenALL </w:t>
      </w:r>
      <w:r w:rsidRPr="00B61B5F">
        <w:rPr>
          <w:rFonts w:ascii="Verdana" w:hAnsi="Verdana"/>
          <w:sz w:val="24"/>
          <w:szCs w:val="24"/>
        </w:rPr>
        <w:t>will survey knowledge about plant biodiversity with respect to stress tolerance and will share and group existing expertise into discussions and conceptual development of new tools in phenotyping by integrating information from the cellular</w:t>
      </w:r>
      <w:r w:rsidR="00FD37A7" w:rsidRPr="00B61B5F">
        <w:rPr>
          <w:rFonts w:ascii="Verdana" w:hAnsi="Verdana"/>
          <w:sz w:val="24"/>
          <w:szCs w:val="24"/>
        </w:rPr>
        <w:t xml:space="preserve"> level to the whole plant level.</w:t>
      </w:r>
    </w:p>
    <w:p w14:paraId="0A75558A" w14:textId="447C8294" w:rsidR="005F7D00" w:rsidRPr="00B61B5F" w:rsidRDefault="005F7D00" w:rsidP="000E7B7D">
      <w:pPr>
        <w:pStyle w:val="NormalWeb"/>
        <w:spacing w:before="0" w:beforeAutospacing="0" w:after="120" w:afterAutospacing="0"/>
        <w:rPr>
          <w:rFonts w:ascii="Verdana" w:hAnsi="Verdana"/>
          <w:sz w:val="24"/>
          <w:szCs w:val="24"/>
        </w:rPr>
      </w:pPr>
      <w:r w:rsidRPr="00B61B5F">
        <w:rPr>
          <w:rFonts w:ascii="Verdana" w:hAnsi="Verdana"/>
          <w:sz w:val="24"/>
          <w:szCs w:val="24"/>
        </w:rPr>
        <w:t>While significant progress has been made in molecular and genetic analysis of model plants, the quantitative high throughput screening for crops is a major bottleneck. Reliable identification of tolerant varieties and the understanding of their genetic</w:t>
      </w:r>
      <w:r w:rsidR="000E7B7D">
        <w:rPr>
          <w:rFonts w:ascii="Verdana" w:hAnsi="Verdana"/>
          <w:sz w:val="24"/>
          <w:szCs w:val="24"/>
        </w:rPr>
        <w:t xml:space="preserve"> diversity are urgently needed.</w:t>
      </w:r>
    </w:p>
    <w:p w14:paraId="2B406FB5" w14:textId="653B77D3" w:rsidR="005F7D00" w:rsidRPr="00B61B5F" w:rsidRDefault="005F7D00" w:rsidP="000E7B7D">
      <w:pPr>
        <w:spacing w:after="120"/>
        <w:rPr>
          <w:rFonts w:ascii="Verdana" w:hAnsi="Verdana" w:cs="Times New Roman"/>
          <w:lang w:val="en-IE" w:eastAsia="en-US"/>
        </w:rPr>
      </w:pPr>
      <w:r w:rsidRPr="00B61B5F">
        <w:rPr>
          <w:rFonts w:ascii="Verdana" w:hAnsi="Verdana" w:cs="Times New Roman"/>
          <w:lang w:val="en-IE" w:eastAsia="en-US"/>
        </w:rPr>
        <w:t>Attendance of this COST meeting is free of registration fees and includes admission to all sessions, symposium and in part lunches, dinners, coffees and refreshments, guided tours and abstract book</w:t>
      </w:r>
      <w:r w:rsidR="000E7B7D">
        <w:rPr>
          <w:rFonts w:ascii="Verdana" w:hAnsi="Verdana" w:cs="Times New Roman"/>
          <w:lang w:val="en-IE" w:eastAsia="en-US"/>
        </w:rPr>
        <w:t>.</w:t>
      </w:r>
    </w:p>
    <w:p w14:paraId="49109477" w14:textId="3A6329DB" w:rsidR="005F7D00" w:rsidRPr="00B61B5F" w:rsidRDefault="005F7D00" w:rsidP="000E7B7D">
      <w:pPr>
        <w:spacing w:after="120"/>
        <w:outlineLvl w:val="1"/>
        <w:rPr>
          <w:rFonts w:ascii="Verdana" w:eastAsia="Times New Roman" w:hAnsi="Verdana" w:cs="Times New Roman"/>
          <w:bCs/>
          <w:lang w:val="en-IE" w:eastAsia="en-US"/>
        </w:rPr>
      </w:pPr>
      <w:r w:rsidRPr="00B61B5F">
        <w:rPr>
          <w:rFonts w:ascii="Verdana" w:eastAsia="Times New Roman" w:hAnsi="Verdana" w:cs="Times New Roman"/>
          <w:bCs/>
          <w:lang w:val="en-IE" w:eastAsia="en-US"/>
        </w:rPr>
        <w:t>For fur</w:t>
      </w:r>
      <w:r w:rsidR="000E7B7D">
        <w:rPr>
          <w:rFonts w:ascii="Verdana" w:eastAsia="Times New Roman" w:hAnsi="Verdana" w:cs="Times New Roman"/>
          <w:bCs/>
          <w:lang w:val="en-IE" w:eastAsia="en-US"/>
        </w:rPr>
        <w:t>t</w:t>
      </w:r>
      <w:r w:rsidRPr="00B61B5F">
        <w:rPr>
          <w:rFonts w:ascii="Verdana" w:eastAsia="Times New Roman" w:hAnsi="Verdana" w:cs="Times New Roman"/>
          <w:bCs/>
          <w:lang w:val="en-IE" w:eastAsia="en-US"/>
        </w:rPr>
        <w:t>h</w:t>
      </w:r>
      <w:r w:rsidR="00B61B5F" w:rsidRPr="00B61B5F">
        <w:rPr>
          <w:rFonts w:ascii="Verdana" w:eastAsia="Times New Roman" w:hAnsi="Verdana" w:cs="Times New Roman"/>
          <w:bCs/>
          <w:lang w:val="en-IE" w:eastAsia="en-US"/>
        </w:rPr>
        <w:t>er information consult the home</w:t>
      </w:r>
      <w:r w:rsidRPr="00B61B5F">
        <w:rPr>
          <w:rFonts w:ascii="Verdana" w:eastAsia="Times New Roman" w:hAnsi="Verdana" w:cs="Times New Roman"/>
          <w:bCs/>
          <w:lang w:val="en-IE" w:eastAsia="en-US"/>
        </w:rPr>
        <w:t xml:space="preserve">page </w:t>
      </w:r>
      <w:hyperlink r:id="rId7" w:history="1">
        <w:r w:rsidRPr="00B61B5F">
          <w:rPr>
            <w:rStyle w:val="Hyperlink"/>
            <w:rFonts w:ascii="Verdana" w:eastAsia="Times New Roman" w:hAnsi="Verdana" w:cs="Times New Roman"/>
            <w:bCs/>
            <w:lang w:val="en-IE" w:eastAsia="en-US"/>
          </w:rPr>
          <w:t>http://www.plant-phenotyping.org/home_of_2nd_meeting</w:t>
        </w:r>
      </w:hyperlink>
      <w:r w:rsidRPr="00B61B5F">
        <w:rPr>
          <w:rFonts w:ascii="Verdana" w:eastAsia="Times New Roman" w:hAnsi="Verdana" w:cs="Times New Roman"/>
          <w:bCs/>
          <w:lang w:val="en-IE" w:eastAsia="en-US"/>
        </w:rPr>
        <w:t>.</w:t>
      </w:r>
    </w:p>
    <w:p w14:paraId="1C1C63DD" w14:textId="77777777" w:rsidR="005F7D00" w:rsidRPr="00B61B5F" w:rsidRDefault="005F7D00" w:rsidP="000E7B7D">
      <w:pPr>
        <w:spacing w:after="120"/>
        <w:outlineLvl w:val="1"/>
        <w:rPr>
          <w:rFonts w:ascii="Verdana" w:eastAsia="Times New Roman" w:hAnsi="Verdana" w:cs="Times New Roman"/>
          <w:bCs/>
          <w:lang w:val="en-IE" w:eastAsia="en-US"/>
        </w:rPr>
      </w:pPr>
      <w:r w:rsidRPr="00B61B5F">
        <w:rPr>
          <w:rFonts w:ascii="Verdana" w:eastAsia="Times New Roman" w:hAnsi="Verdana" w:cs="Times New Roman"/>
          <w:bCs/>
          <w:lang w:val="en-IE" w:eastAsia="en-US"/>
        </w:rPr>
        <w:t xml:space="preserve">For </w:t>
      </w:r>
      <w:r w:rsidR="00B61B5F" w:rsidRPr="00B61B5F">
        <w:rPr>
          <w:rFonts w:ascii="Verdana" w:eastAsia="Times New Roman" w:hAnsi="Verdana" w:cs="Times New Roman"/>
          <w:bCs/>
          <w:lang w:val="en-IE" w:eastAsia="en-US"/>
        </w:rPr>
        <w:t xml:space="preserve">more info: </w:t>
      </w:r>
      <w:hyperlink r:id="rId8" w:history="1">
        <w:r w:rsidR="00B61B5F" w:rsidRPr="00B61B5F">
          <w:rPr>
            <w:rStyle w:val="Hyperlink"/>
            <w:rFonts w:ascii="Verdana" w:eastAsia="Times New Roman" w:hAnsi="Verdana" w:cs="Times New Roman"/>
            <w:lang w:val="en-IE" w:eastAsia="en-US"/>
          </w:rPr>
          <w:t>Info.PhenomenAll2016@food.au.dk</w:t>
        </w:r>
      </w:hyperlink>
    </w:p>
    <w:p w14:paraId="3BA762A7" w14:textId="77777777" w:rsidR="000C79F6" w:rsidRDefault="000C79F6" w:rsidP="000E7B7D">
      <w:pPr>
        <w:spacing w:after="120"/>
        <w:outlineLvl w:val="1"/>
        <w:rPr>
          <w:rFonts w:ascii="Verdana" w:eastAsia="Times New Roman" w:hAnsi="Verdana" w:cs="Times New Roman"/>
          <w:bCs/>
          <w:lang w:val="en-IE" w:eastAsia="en-US"/>
        </w:rPr>
      </w:pPr>
    </w:p>
    <w:p w14:paraId="082FC578" w14:textId="77777777" w:rsidR="005F7D00" w:rsidRPr="00B61B5F" w:rsidRDefault="005F7D00" w:rsidP="000E7B7D">
      <w:pPr>
        <w:spacing w:after="120"/>
        <w:outlineLvl w:val="1"/>
        <w:rPr>
          <w:rFonts w:ascii="Verdana" w:eastAsia="Times New Roman" w:hAnsi="Verdana" w:cs="Times New Roman"/>
          <w:bCs/>
          <w:lang w:val="en-IE" w:eastAsia="en-US"/>
        </w:rPr>
      </w:pPr>
      <w:bookmarkStart w:id="0" w:name="_GoBack"/>
      <w:bookmarkEnd w:id="0"/>
      <w:r w:rsidRPr="00B61B5F">
        <w:rPr>
          <w:rFonts w:ascii="Verdana" w:eastAsia="Times New Roman" w:hAnsi="Verdana" w:cs="Times New Roman"/>
          <w:bCs/>
          <w:lang w:val="en-IE" w:eastAsia="en-US"/>
        </w:rPr>
        <w:t>Carl-Otto Ottosen, Dept of Food, member of COST coregroup and coconvener</w:t>
      </w:r>
    </w:p>
    <w:p w14:paraId="2BB73834" w14:textId="77777777" w:rsidR="005F7D00" w:rsidRPr="00B61B5F" w:rsidRDefault="005F7D00" w:rsidP="000E7B7D">
      <w:pPr>
        <w:spacing w:after="120"/>
        <w:rPr>
          <w:rFonts w:ascii="Verdana" w:hAnsi="Verdana"/>
        </w:rPr>
      </w:pPr>
    </w:p>
    <w:sectPr w:rsidR="005F7D00" w:rsidRPr="00B61B5F" w:rsidSect="002941FB">
      <w:type w:val="continuous"/>
      <w:pgSz w:w="12240" w:h="15840"/>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00"/>
    <w:rsid w:val="00066A22"/>
    <w:rsid w:val="000C79F6"/>
    <w:rsid w:val="000E7B7D"/>
    <w:rsid w:val="00236F87"/>
    <w:rsid w:val="002941FB"/>
    <w:rsid w:val="005A6117"/>
    <w:rsid w:val="005F7D00"/>
    <w:rsid w:val="00950A96"/>
    <w:rsid w:val="00AD3E1A"/>
    <w:rsid w:val="00B61B5F"/>
    <w:rsid w:val="00FD37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F8F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17"/>
    <w:rPr>
      <w:sz w:val="24"/>
      <w:szCs w:val="24"/>
    </w:rPr>
  </w:style>
  <w:style w:type="paragraph" w:styleId="Heading1">
    <w:name w:val="heading 1"/>
    <w:basedOn w:val="Normal"/>
    <w:next w:val="Normal"/>
    <w:link w:val="Heading1Char"/>
    <w:uiPriority w:val="9"/>
    <w:qFormat/>
    <w:rsid w:val="005F7D0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F7D00"/>
    <w:pPr>
      <w:spacing w:before="100" w:beforeAutospacing="1" w:after="100" w:afterAutospacing="1"/>
      <w:outlineLvl w:val="1"/>
    </w:pPr>
    <w:rPr>
      <w:rFonts w:ascii="Times" w:hAnsi="Times"/>
      <w:b/>
      <w:bCs/>
      <w:sz w:val="36"/>
      <w:szCs w:val="36"/>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10F1"/>
    <w:rPr>
      <w:rFonts w:ascii="Lucida Grande" w:hAnsi="Lucida Grande"/>
      <w:sz w:val="18"/>
      <w:szCs w:val="18"/>
    </w:rPr>
  </w:style>
  <w:style w:type="character" w:styleId="LineNumber">
    <w:name w:val="line number"/>
    <w:basedOn w:val="DefaultParagraphFont"/>
    <w:uiPriority w:val="99"/>
    <w:semiHidden/>
    <w:unhideWhenUsed/>
    <w:rsid w:val="00AD3E1A"/>
  </w:style>
  <w:style w:type="character" w:customStyle="1" w:styleId="Heading2Char">
    <w:name w:val="Heading 2 Char"/>
    <w:basedOn w:val="DefaultParagraphFont"/>
    <w:link w:val="Heading2"/>
    <w:uiPriority w:val="9"/>
    <w:rsid w:val="005F7D00"/>
    <w:rPr>
      <w:rFonts w:ascii="Times" w:hAnsi="Times"/>
      <w:b/>
      <w:bCs/>
      <w:sz w:val="36"/>
      <w:szCs w:val="36"/>
      <w:lang w:val="en-IE" w:eastAsia="en-US"/>
    </w:rPr>
  </w:style>
  <w:style w:type="paragraph" w:styleId="NormalWeb">
    <w:name w:val="Normal (Web)"/>
    <w:basedOn w:val="Normal"/>
    <w:uiPriority w:val="99"/>
    <w:unhideWhenUsed/>
    <w:rsid w:val="005F7D00"/>
    <w:pPr>
      <w:spacing w:before="100" w:beforeAutospacing="1" w:after="100" w:afterAutospacing="1"/>
    </w:pPr>
    <w:rPr>
      <w:rFonts w:ascii="Times" w:hAnsi="Times" w:cs="Times New Roman"/>
      <w:sz w:val="20"/>
      <w:szCs w:val="20"/>
      <w:lang w:val="en-IE" w:eastAsia="en-US"/>
    </w:rPr>
  </w:style>
  <w:style w:type="character" w:styleId="Strong">
    <w:name w:val="Strong"/>
    <w:basedOn w:val="DefaultParagraphFont"/>
    <w:uiPriority w:val="22"/>
    <w:qFormat/>
    <w:rsid w:val="005F7D00"/>
    <w:rPr>
      <w:b/>
      <w:bCs/>
    </w:rPr>
  </w:style>
  <w:style w:type="character" w:styleId="Hyperlink">
    <w:name w:val="Hyperlink"/>
    <w:basedOn w:val="DefaultParagraphFont"/>
    <w:uiPriority w:val="99"/>
    <w:unhideWhenUsed/>
    <w:rsid w:val="005F7D00"/>
    <w:rPr>
      <w:color w:val="0000FF" w:themeColor="hyperlink"/>
      <w:u w:val="single"/>
    </w:rPr>
  </w:style>
  <w:style w:type="character" w:customStyle="1" w:styleId="Heading1Char">
    <w:name w:val="Heading 1 Char"/>
    <w:basedOn w:val="DefaultParagraphFont"/>
    <w:link w:val="Heading1"/>
    <w:uiPriority w:val="9"/>
    <w:rsid w:val="005F7D00"/>
    <w:rPr>
      <w:rFonts w:asciiTheme="majorHAnsi" w:eastAsiaTheme="majorEastAsia" w:hAnsiTheme="majorHAnsi" w:cstheme="majorBidi"/>
      <w:b/>
      <w:bCs/>
      <w:color w:val="345A8A" w:themeColor="accent1" w:themeShade="B5"/>
      <w:sz w:val="32"/>
      <w:szCs w:val="32"/>
    </w:rPr>
  </w:style>
  <w:style w:type="character" w:customStyle="1" w:styleId="part-2">
    <w:name w:val="part-2"/>
    <w:basedOn w:val="DefaultParagraphFont"/>
    <w:rsid w:val="005F7D00"/>
  </w:style>
  <w:style w:type="character" w:customStyle="1" w:styleId="image-wrapper">
    <w:name w:val="image-wrapper"/>
    <w:basedOn w:val="DefaultParagraphFont"/>
    <w:rsid w:val="000C79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17"/>
    <w:rPr>
      <w:sz w:val="24"/>
      <w:szCs w:val="24"/>
    </w:rPr>
  </w:style>
  <w:style w:type="paragraph" w:styleId="Heading1">
    <w:name w:val="heading 1"/>
    <w:basedOn w:val="Normal"/>
    <w:next w:val="Normal"/>
    <w:link w:val="Heading1Char"/>
    <w:uiPriority w:val="9"/>
    <w:qFormat/>
    <w:rsid w:val="005F7D0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F7D00"/>
    <w:pPr>
      <w:spacing w:before="100" w:beforeAutospacing="1" w:after="100" w:afterAutospacing="1"/>
      <w:outlineLvl w:val="1"/>
    </w:pPr>
    <w:rPr>
      <w:rFonts w:ascii="Times" w:hAnsi="Times"/>
      <w:b/>
      <w:bCs/>
      <w:sz w:val="36"/>
      <w:szCs w:val="36"/>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10F1"/>
    <w:rPr>
      <w:rFonts w:ascii="Lucida Grande" w:hAnsi="Lucida Grande"/>
      <w:sz w:val="18"/>
      <w:szCs w:val="18"/>
    </w:rPr>
  </w:style>
  <w:style w:type="character" w:styleId="LineNumber">
    <w:name w:val="line number"/>
    <w:basedOn w:val="DefaultParagraphFont"/>
    <w:uiPriority w:val="99"/>
    <w:semiHidden/>
    <w:unhideWhenUsed/>
    <w:rsid w:val="00AD3E1A"/>
  </w:style>
  <w:style w:type="character" w:customStyle="1" w:styleId="Heading2Char">
    <w:name w:val="Heading 2 Char"/>
    <w:basedOn w:val="DefaultParagraphFont"/>
    <w:link w:val="Heading2"/>
    <w:uiPriority w:val="9"/>
    <w:rsid w:val="005F7D00"/>
    <w:rPr>
      <w:rFonts w:ascii="Times" w:hAnsi="Times"/>
      <w:b/>
      <w:bCs/>
      <w:sz w:val="36"/>
      <w:szCs w:val="36"/>
      <w:lang w:val="en-IE" w:eastAsia="en-US"/>
    </w:rPr>
  </w:style>
  <w:style w:type="paragraph" w:styleId="NormalWeb">
    <w:name w:val="Normal (Web)"/>
    <w:basedOn w:val="Normal"/>
    <w:uiPriority w:val="99"/>
    <w:unhideWhenUsed/>
    <w:rsid w:val="005F7D00"/>
    <w:pPr>
      <w:spacing w:before="100" w:beforeAutospacing="1" w:after="100" w:afterAutospacing="1"/>
    </w:pPr>
    <w:rPr>
      <w:rFonts w:ascii="Times" w:hAnsi="Times" w:cs="Times New Roman"/>
      <w:sz w:val="20"/>
      <w:szCs w:val="20"/>
      <w:lang w:val="en-IE" w:eastAsia="en-US"/>
    </w:rPr>
  </w:style>
  <w:style w:type="character" w:styleId="Strong">
    <w:name w:val="Strong"/>
    <w:basedOn w:val="DefaultParagraphFont"/>
    <w:uiPriority w:val="22"/>
    <w:qFormat/>
    <w:rsid w:val="005F7D00"/>
    <w:rPr>
      <w:b/>
      <w:bCs/>
    </w:rPr>
  </w:style>
  <w:style w:type="character" w:styleId="Hyperlink">
    <w:name w:val="Hyperlink"/>
    <w:basedOn w:val="DefaultParagraphFont"/>
    <w:uiPriority w:val="99"/>
    <w:unhideWhenUsed/>
    <w:rsid w:val="005F7D00"/>
    <w:rPr>
      <w:color w:val="0000FF" w:themeColor="hyperlink"/>
      <w:u w:val="single"/>
    </w:rPr>
  </w:style>
  <w:style w:type="character" w:customStyle="1" w:styleId="Heading1Char">
    <w:name w:val="Heading 1 Char"/>
    <w:basedOn w:val="DefaultParagraphFont"/>
    <w:link w:val="Heading1"/>
    <w:uiPriority w:val="9"/>
    <w:rsid w:val="005F7D00"/>
    <w:rPr>
      <w:rFonts w:asciiTheme="majorHAnsi" w:eastAsiaTheme="majorEastAsia" w:hAnsiTheme="majorHAnsi" w:cstheme="majorBidi"/>
      <w:b/>
      <w:bCs/>
      <w:color w:val="345A8A" w:themeColor="accent1" w:themeShade="B5"/>
      <w:sz w:val="32"/>
      <w:szCs w:val="32"/>
    </w:rPr>
  </w:style>
  <w:style w:type="character" w:customStyle="1" w:styleId="part-2">
    <w:name w:val="part-2"/>
    <w:basedOn w:val="DefaultParagraphFont"/>
    <w:rsid w:val="005F7D00"/>
  </w:style>
  <w:style w:type="character" w:customStyle="1" w:styleId="image-wrapper">
    <w:name w:val="image-wrapper"/>
    <w:basedOn w:val="DefaultParagraphFont"/>
    <w:rsid w:val="000C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5452">
      <w:bodyDiv w:val="1"/>
      <w:marLeft w:val="0"/>
      <w:marRight w:val="0"/>
      <w:marTop w:val="0"/>
      <w:marBottom w:val="0"/>
      <w:divBdr>
        <w:top w:val="none" w:sz="0" w:space="0" w:color="auto"/>
        <w:left w:val="none" w:sz="0" w:space="0" w:color="auto"/>
        <w:bottom w:val="none" w:sz="0" w:space="0" w:color="auto"/>
        <w:right w:val="none" w:sz="0" w:space="0" w:color="auto"/>
      </w:divBdr>
    </w:div>
    <w:div w:id="363213575">
      <w:bodyDiv w:val="1"/>
      <w:marLeft w:val="0"/>
      <w:marRight w:val="0"/>
      <w:marTop w:val="0"/>
      <w:marBottom w:val="0"/>
      <w:divBdr>
        <w:top w:val="none" w:sz="0" w:space="0" w:color="auto"/>
        <w:left w:val="none" w:sz="0" w:space="0" w:color="auto"/>
        <w:bottom w:val="none" w:sz="0" w:space="0" w:color="auto"/>
        <w:right w:val="none" w:sz="0" w:space="0" w:color="auto"/>
      </w:divBdr>
      <w:divsChild>
        <w:div w:id="1756123082">
          <w:marLeft w:val="0"/>
          <w:marRight w:val="0"/>
          <w:marTop w:val="0"/>
          <w:marBottom w:val="0"/>
          <w:divBdr>
            <w:top w:val="none" w:sz="0" w:space="0" w:color="auto"/>
            <w:left w:val="none" w:sz="0" w:space="0" w:color="auto"/>
            <w:bottom w:val="none" w:sz="0" w:space="0" w:color="auto"/>
            <w:right w:val="none" w:sz="0" w:space="0" w:color="auto"/>
          </w:divBdr>
          <w:divsChild>
            <w:div w:id="9554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8279">
      <w:bodyDiv w:val="1"/>
      <w:marLeft w:val="0"/>
      <w:marRight w:val="0"/>
      <w:marTop w:val="0"/>
      <w:marBottom w:val="0"/>
      <w:divBdr>
        <w:top w:val="none" w:sz="0" w:space="0" w:color="auto"/>
        <w:left w:val="none" w:sz="0" w:space="0" w:color="auto"/>
        <w:bottom w:val="none" w:sz="0" w:space="0" w:color="auto"/>
        <w:right w:val="none" w:sz="0" w:space="0" w:color="auto"/>
      </w:divBdr>
    </w:div>
    <w:div w:id="1392000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ub.ac.be/ARCH/ae-lab/projects/cost-action" TargetMode="External"/><Relationship Id="rId6" Type="http://schemas.openxmlformats.org/officeDocument/2006/relationships/image" Target="media/image1.jpeg"/><Relationship Id="rId7" Type="http://schemas.openxmlformats.org/officeDocument/2006/relationships/hyperlink" Target="http://www.plant-phenotyping.org/home_of_2nd_meeting" TargetMode="External"/><Relationship Id="rId8" Type="http://schemas.openxmlformats.org/officeDocument/2006/relationships/hyperlink" Target="mailto:Info.PhenomenAll2016@food.au.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236</Words>
  <Characters>1350</Characters>
  <Application>Microsoft Macintosh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Carl-Otto Ottosen</dc:creator>
  <cp:keywords/>
  <dc:description/>
  <cp:lastModifiedBy>Carl-Otto Ottosen</cp:lastModifiedBy>
  <cp:revision>4</cp:revision>
  <dcterms:created xsi:type="dcterms:W3CDTF">2015-11-15T17:13:00Z</dcterms:created>
  <dcterms:modified xsi:type="dcterms:W3CDTF">2015-11-15T17:44:00Z</dcterms:modified>
</cp:coreProperties>
</file>